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881A" w14:textId="39BE9323" w:rsidR="001215BA" w:rsidRDefault="001215BA" w:rsidP="00C22DAA">
      <w:pPr>
        <w:jc w:val="both"/>
        <w:rPr>
          <w:rFonts w:ascii="Arial" w:hAnsi="Arial" w:cs="Arial"/>
          <w:sz w:val="24"/>
          <w:szCs w:val="24"/>
        </w:rPr>
      </w:pPr>
      <w:r w:rsidRPr="00C22DAA">
        <w:rPr>
          <w:rFonts w:ascii="Arial" w:hAnsi="Arial" w:cs="Arial"/>
          <w:sz w:val="24"/>
          <w:szCs w:val="24"/>
        </w:rPr>
        <w:t xml:space="preserve">Obecnie najbardziej rozwijającą się dziedziną diagnostyki laboratoryjnej są badania genetyczne, dzięki czemu laboratoria </w:t>
      </w:r>
      <w:r w:rsidR="00C22DAA" w:rsidRPr="00C22DAA">
        <w:rPr>
          <w:rFonts w:ascii="Arial" w:hAnsi="Arial" w:cs="Arial"/>
          <w:sz w:val="24"/>
          <w:szCs w:val="24"/>
        </w:rPr>
        <w:t>stale</w:t>
      </w:r>
      <w:r w:rsidRPr="00C22DAA">
        <w:rPr>
          <w:rFonts w:ascii="Arial" w:hAnsi="Arial" w:cs="Arial"/>
          <w:sz w:val="24"/>
          <w:szCs w:val="24"/>
        </w:rPr>
        <w:t xml:space="preserve"> poszerzają swoją ofertę diagnostyczna. Badanie </w:t>
      </w:r>
      <w:r w:rsidR="00C22DAA" w:rsidRPr="00C22DAA">
        <w:rPr>
          <w:rFonts w:ascii="Arial" w:hAnsi="Arial" w:cs="Arial"/>
          <w:sz w:val="24"/>
          <w:szCs w:val="24"/>
        </w:rPr>
        <w:t>genów pozwala na profilaktykę chorób na wczesnym etapie, a także w razie zachorowania na dobranie odpowiedniej i skutecznej metody leczenia.</w:t>
      </w:r>
    </w:p>
    <w:p w14:paraId="3172ACFB" w14:textId="4A75758D" w:rsidR="00C22DAA" w:rsidRDefault="00C22DAA" w:rsidP="00C22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bogatą ofertę diagnostyczną oraz specyfikę badań przed wykonaniem badania pacjent powinien skorzystać z porady lekarza specjalisty w dziedzinie genetyki klinicznej</w:t>
      </w:r>
    </w:p>
    <w:p w14:paraId="7D6AFF24" w14:textId="4597105D" w:rsidR="002E11C6" w:rsidRDefault="002E11C6" w:rsidP="00C22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Najczęstszymi wskazaniami do wykonania badania są:</w:t>
      </w:r>
    </w:p>
    <w:p w14:paraId="1F787B86" w14:textId="786D9276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rodzinie wystąpiła mutacja genetyczna lub choroba nowotworowa wśród najbliższych krewnych</w:t>
      </w:r>
    </w:p>
    <w:p w14:paraId="6C278AC9" w14:textId="48DA999B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iedy lekarz podejrzewa chorobę genetyczną i chce potwierdzić swoją diagnozę</w:t>
      </w:r>
    </w:p>
    <w:p w14:paraId="44042952" w14:textId="24D98BF2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 w rodzinie występuje choroba genetyczna, a krewny chce wiedzieć czy jesteś nosicielem mutacji odpowiedzialnej za jej wystąpienie i jakie jest ryzyko, że przekaże ją swojemu potomstwu</w:t>
      </w:r>
    </w:p>
    <w:p w14:paraId="6EB202A2" w14:textId="155CD163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acjent, jego partner lub ktoś z rodziny cierpi na chorobę genetyczną, która może zostać przekazana kolejnym pokoleniom</w:t>
      </w:r>
    </w:p>
    <w:p w14:paraId="3E1BE482" w14:textId="1E4698B3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trakcie rutynowych badań wykonywanych podczas ciąży, zaistniało ryzyko, że dziecko jest obciążone chorobą genetyczną</w:t>
      </w:r>
    </w:p>
    <w:p w14:paraId="4F1A192E" w14:textId="45A67796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cześniejsze ciąże pacjentki zakończyły się poronieniem lub urodzeniem martwego płodu</w:t>
      </w:r>
    </w:p>
    <w:p w14:paraId="3744DE44" w14:textId="1867153D" w:rsidR="002E11C6" w:rsidRPr="002E11C6" w:rsidRDefault="002E11C6" w:rsidP="002E11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</w:t>
      </w:r>
      <w:r w:rsidRPr="002E11C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dy pacjentka przygotowuje się do zabiegu </w:t>
      </w:r>
      <w:r w:rsidRPr="002E11C6">
        <w:rPr>
          <w:rFonts w:ascii="Arial" w:eastAsia="Times New Roman" w:hAnsi="Arial" w:cs="Arial"/>
          <w:i/>
          <w:iCs/>
          <w:kern w:val="0"/>
          <w:sz w:val="24"/>
          <w:szCs w:val="24"/>
          <w:lang w:eastAsia="pl-PL"/>
          <w14:ligatures w14:val="none"/>
        </w:rPr>
        <w:t>in vitro.</w:t>
      </w:r>
    </w:p>
    <w:p w14:paraId="0946939C" w14:textId="77777777" w:rsidR="002E11C6" w:rsidRDefault="002E11C6" w:rsidP="00C22DAA">
      <w:pPr>
        <w:jc w:val="both"/>
        <w:rPr>
          <w:rFonts w:ascii="Arial" w:hAnsi="Arial" w:cs="Arial"/>
          <w:sz w:val="24"/>
          <w:szCs w:val="24"/>
        </w:rPr>
      </w:pPr>
    </w:p>
    <w:p w14:paraId="3612C4CE" w14:textId="6EC70C61" w:rsidR="002E11C6" w:rsidRPr="002E11C6" w:rsidRDefault="002E11C6" w:rsidP="00C22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Szczegółowe informacje dotyczące badań oraz cennika dostępne są w Rejestracji NZOZ Pracowni Genetyki Nowotworów, pod adresem e-mail: </w:t>
      </w:r>
      <w:hyperlink r:id="rId5" w:history="1">
        <w:r w:rsidRPr="001E793F">
          <w:rPr>
            <w:rStyle w:val="Hipercze"/>
            <w:rFonts w:ascii="Arial" w:hAnsi="Arial" w:cs="Arial"/>
            <w:sz w:val="24"/>
            <w:szCs w:val="24"/>
          </w:rPr>
          <w:t>pracownia@genetykatorun.pl</w:t>
        </w:r>
      </w:hyperlink>
      <w:r>
        <w:rPr>
          <w:rFonts w:ascii="Arial" w:hAnsi="Arial" w:cs="Arial"/>
          <w:sz w:val="24"/>
          <w:szCs w:val="24"/>
        </w:rPr>
        <w:t xml:space="preserve"> lub numerem telefonu 502 373 487.</w:t>
      </w:r>
    </w:p>
    <w:p w14:paraId="014A720A" w14:textId="5F1F7E0E" w:rsidR="001215BA" w:rsidRPr="00C22DAA" w:rsidRDefault="001215BA">
      <w:pPr>
        <w:rPr>
          <w:rFonts w:ascii="Arial" w:hAnsi="Arial" w:cs="Arial"/>
          <w:sz w:val="24"/>
          <w:szCs w:val="24"/>
        </w:rPr>
      </w:pPr>
    </w:p>
    <w:sectPr w:rsidR="001215BA" w:rsidRPr="00C22DAA" w:rsidSect="00121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7D7E"/>
    <w:multiLevelType w:val="multilevel"/>
    <w:tmpl w:val="1F1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E3027"/>
    <w:multiLevelType w:val="hybridMultilevel"/>
    <w:tmpl w:val="E00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63221">
    <w:abstractNumId w:val="0"/>
  </w:num>
  <w:num w:numId="2" w16cid:durableId="8580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56"/>
    <w:rsid w:val="001215BA"/>
    <w:rsid w:val="002022BD"/>
    <w:rsid w:val="002522E2"/>
    <w:rsid w:val="002E11C6"/>
    <w:rsid w:val="002F6949"/>
    <w:rsid w:val="00B71A56"/>
    <w:rsid w:val="00C22DAA"/>
    <w:rsid w:val="00CB6814"/>
    <w:rsid w:val="00F4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34AF"/>
  <w15:chartTrackingRefBased/>
  <w15:docId w15:val="{BDB4FF02-398C-439C-885B-1214F3D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15BA"/>
    <w:rPr>
      <w:b/>
      <w:bCs/>
    </w:rPr>
  </w:style>
  <w:style w:type="character" w:styleId="Uwydatnienie">
    <w:name w:val="Emphasis"/>
    <w:basedOn w:val="Domylnaczcionkaakapitu"/>
    <w:uiPriority w:val="20"/>
    <w:qFormat/>
    <w:rsid w:val="002E11C6"/>
    <w:rPr>
      <w:i/>
      <w:iCs/>
    </w:rPr>
  </w:style>
  <w:style w:type="paragraph" w:styleId="Akapitzlist">
    <w:name w:val="List Paragraph"/>
    <w:basedOn w:val="Normalny"/>
    <w:uiPriority w:val="34"/>
    <w:qFormat/>
    <w:rsid w:val="002E11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ownia@genetyka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Wspólne</dc:creator>
  <cp:keywords/>
  <dc:description/>
  <cp:lastModifiedBy>Wspólne</cp:lastModifiedBy>
  <cp:revision>4</cp:revision>
  <dcterms:created xsi:type="dcterms:W3CDTF">2023-05-16T10:56:00Z</dcterms:created>
  <dcterms:modified xsi:type="dcterms:W3CDTF">2023-05-16T11:23:00Z</dcterms:modified>
</cp:coreProperties>
</file>